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205C" w14:textId="77777777" w:rsidR="003029B5" w:rsidRPr="003029B5" w:rsidRDefault="003029B5" w:rsidP="003029B5">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3029B5">
        <w:rPr>
          <w:rFonts w:ascii="Roboto" w:eastAsia="Times New Roman" w:hAnsi="Roboto" w:cs="Times New Roman"/>
          <w:color w:val="000000"/>
          <w:kern w:val="36"/>
          <w:sz w:val="48"/>
          <w:szCs w:val="48"/>
          <w14:ligatures w14:val="none"/>
        </w:rPr>
        <w:t>Resolution Urging Congress to Endorse National Infrastructure Bank</w:t>
      </w:r>
    </w:p>
    <w:p w14:paraId="6C0B540B"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xml:space="preserve"> there is a widely acknowledged shortfall in infrastructure spending in the nation. The American Society of Civil Engineers (ASCE) gave the country a D+ in its 2017 Report Card and estimates the nation must spend at least $4.6 trillion to bring current infrastructure to a state of good repair. At least $2.1 trillion is unfunded, and the remainder is inadequately funded. Funding for new projects, including broadband, water projects, rail and </w:t>
      </w:r>
      <w:proofErr w:type="gramStart"/>
      <w:r w:rsidRPr="003029B5">
        <w:rPr>
          <w:rFonts w:ascii="Roboto" w:eastAsia="Times New Roman" w:hAnsi="Roboto" w:cs="Times New Roman"/>
          <w:color w:val="000000"/>
          <w:kern w:val="0"/>
          <w14:ligatures w14:val="none"/>
        </w:rPr>
        <w:t>High Speed</w:t>
      </w:r>
      <w:proofErr w:type="gramEnd"/>
      <w:r w:rsidRPr="003029B5">
        <w:rPr>
          <w:rFonts w:ascii="Roboto" w:eastAsia="Times New Roman" w:hAnsi="Roboto" w:cs="Times New Roman"/>
          <w:color w:val="000000"/>
          <w:kern w:val="0"/>
          <w14:ligatures w14:val="none"/>
        </w:rPr>
        <w:t xml:space="preserve"> rail are unfunded; and,</w:t>
      </w:r>
    </w:p>
    <w:p w14:paraId="09A4160C"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the impact of the coronavirus pandemic on peoples’ lives and the economy has been devastating. At least 26 million people are unemployed and large numbers of businesses face bankruptcy or closing. This ongoing catastrophe has thrown the economy into recession or worse; and,</w:t>
      </w:r>
    </w:p>
    <w:p w14:paraId="76EE7B22"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a new National Infrastructure Bank (NIB) could directly aid in fostering an economic recovery and build the infrastructure projects we have neglected. Legislation to create such a bank has been introduced into Congress this spring, HR 6422. The new NIB is modeled on four previous institutions created by Presidents George Washington, John Quincy Adams, Abraham Lincoln, and Franklin D. Roosevelt, which helped spur massive economic growth; and,</w:t>
      </w:r>
    </w:p>
    <w:p w14:paraId="35F6D112"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the new National Infrastructure Bank would be able to lend $4 trillion for urgently needed projects. The NIB would be capitalized by repurposing existing Treasury debt and create no new debt. It would create 25 million new jobs, pay Davis-Bacon wages, and help hire those made jobless by the coronavirus pandemic. It would also require Project Labor Agreements and Buy American provisions for all projects; and,</w:t>
      </w:r>
    </w:p>
    <w:p w14:paraId="58BF73FB"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the National Infrastructure Bank would increase growth from 1.8% per year to 5% per year, have no new taxes, but increase tax revenues coming into state, local and federal governments. This would foster the kind of growth not seen since the Kennedy Space Program; and,</w:t>
      </w:r>
    </w:p>
    <w:p w14:paraId="43D15939"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t>Whereas</w:t>
      </w:r>
      <w:r w:rsidRPr="003029B5">
        <w:rPr>
          <w:rFonts w:ascii="Roboto" w:eastAsia="Times New Roman" w:hAnsi="Roboto" w:cs="Times New Roman"/>
          <w:color w:val="000000"/>
          <w:kern w:val="0"/>
          <w14:ligatures w14:val="none"/>
        </w:rPr>
        <w:t> many organizations have endorsed the new National Infrastructure Bank. 17 state legislatures have introduced or passed bi-partisan resolutions in support of the new bank, as have city and county councils. The National Association of Counties has endorsed the new bank. Other endorsements include the National Latino Farmers and Ranchers, the National Congress of Black Women, the National Federation of Federal Employees, the Democratic Municipal Officials, and many others. HR 6422 has been introduced into Congress to create the new National Infrastructure Bank; now, therefore,</w:t>
      </w:r>
    </w:p>
    <w:p w14:paraId="5158AEE8"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proofErr w:type="gramStart"/>
      <w:r w:rsidRPr="003029B5">
        <w:rPr>
          <w:rFonts w:ascii="Roboto" w:eastAsia="Times New Roman" w:hAnsi="Roboto" w:cs="Times New Roman"/>
          <w:b/>
          <w:bCs/>
          <w:color w:val="000000"/>
          <w:kern w:val="0"/>
          <w14:ligatures w14:val="none"/>
        </w:rPr>
        <w:t>Therefore</w:t>
      </w:r>
      <w:proofErr w:type="gramEnd"/>
      <w:r w:rsidRPr="003029B5">
        <w:rPr>
          <w:rFonts w:ascii="Roboto" w:eastAsia="Times New Roman" w:hAnsi="Roboto" w:cs="Times New Roman"/>
          <w:b/>
          <w:bCs/>
          <w:color w:val="000000"/>
          <w:kern w:val="0"/>
          <w14:ligatures w14:val="none"/>
        </w:rPr>
        <w:t xml:space="preserve"> Be it Resolved,</w:t>
      </w:r>
      <w:r w:rsidRPr="003029B5">
        <w:rPr>
          <w:rFonts w:ascii="Roboto" w:eastAsia="Times New Roman" w:hAnsi="Roboto" w:cs="Times New Roman"/>
          <w:color w:val="000000"/>
          <w:kern w:val="0"/>
          <w14:ligatures w14:val="none"/>
        </w:rPr>
        <w:t> that the 32nd LD hereby endorses HR 6422 and urges Congress to pass this legislation; and, be it further</w:t>
      </w:r>
    </w:p>
    <w:p w14:paraId="523AD3E5"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b/>
          <w:bCs/>
          <w:color w:val="000000"/>
          <w:kern w:val="0"/>
          <w14:ligatures w14:val="none"/>
        </w:rPr>
        <w:lastRenderedPageBreak/>
        <w:t>Be It Finally Resolved,</w:t>
      </w:r>
      <w:r w:rsidRPr="003029B5">
        <w:rPr>
          <w:rFonts w:ascii="Roboto" w:eastAsia="Times New Roman" w:hAnsi="Roboto" w:cs="Times New Roman"/>
          <w:color w:val="000000"/>
          <w:kern w:val="0"/>
          <w14:ligatures w14:val="none"/>
        </w:rPr>
        <w:t> that copies of this resolution be forwarded to the King County and Snohomish County Labor Councils, the Washington State Labor Council, the Washington State Congressional Delegation, and to the President of the United States.</w:t>
      </w:r>
    </w:p>
    <w:p w14:paraId="35DFDB53" w14:textId="77777777" w:rsidR="003029B5" w:rsidRPr="003029B5" w:rsidRDefault="00ED06A3" w:rsidP="003029B5">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11A3B526">
          <v:rect id="_x0000_i1025" alt="" style="width:468pt;height:.05pt;mso-width-percent:0;mso-height-percent:0;mso-width-percent:0;mso-height-percent:0" o:hralign="center" o:hrstd="t" o:hrnoshade="t" o:hr="t" fillcolor="black" stroked="f"/>
        </w:pict>
      </w:r>
    </w:p>
    <w:p w14:paraId="386113D0" w14:textId="6F7A091D" w:rsid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color w:val="000000"/>
          <w:kern w:val="0"/>
          <w14:ligatures w14:val="none"/>
        </w:rPr>
        <w:t>Sponsored by</w:t>
      </w:r>
      <w:r>
        <w:rPr>
          <w:rFonts w:ascii="Roboto" w:eastAsia="Times New Roman" w:hAnsi="Roboto" w:cs="Times New Roman"/>
          <w:color w:val="000000"/>
          <w:kern w:val="0"/>
          <w14:ligatures w14:val="none"/>
        </w:rPr>
        <w:t xml:space="preserve">, </w:t>
      </w:r>
      <w:proofErr w:type="spellStart"/>
      <w:r w:rsidRPr="003029B5">
        <w:rPr>
          <w:rFonts w:ascii="Roboto" w:eastAsia="Times New Roman" w:hAnsi="Roboto" w:cs="Times New Roman"/>
          <w:color w:val="000000"/>
          <w:kern w:val="0"/>
          <w14:ligatures w14:val="none"/>
        </w:rPr>
        <w:t>Maralyn</w:t>
      </w:r>
      <w:proofErr w:type="spellEnd"/>
      <w:r w:rsidRPr="003029B5">
        <w:rPr>
          <w:rFonts w:ascii="Roboto" w:eastAsia="Times New Roman" w:hAnsi="Roboto" w:cs="Times New Roman"/>
          <w:color w:val="000000"/>
          <w:kern w:val="0"/>
          <w14:ligatures w14:val="none"/>
        </w:rPr>
        <w:t xml:space="preserve"> Chase</w:t>
      </w:r>
      <w:r>
        <w:rPr>
          <w:rFonts w:ascii="Roboto" w:eastAsia="Times New Roman" w:hAnsi="Roboto" w:cs="Times New Roman"/>
          <w:color w:val="000000"/>
          <w:kern w:val="0"/>
          <w14:ligatures w14:val="none"/>
        </w:rPr>
        <w:t xml:space="preserve">, </w:t>
      </w:r>
      <w:proofErr w:type="spellStart"/>
      <w:r w:rsidRPr="003029B5">
        <w:rPr>
          <w:rFonts w:ascii="Roboto" w:eastAsia="Times New Roman" w:hAnsi="Roboto" w:cs="Times New Roman"/>
          <w:color w:val="000000"/>
          <w:kern w:val="0"/>
          <w14:ligatures w14:val="none"/>
        </w:rPr>
        <w:t>Fmr</w:t>
      </w:r>
      <w:proofErr w:type="spellEnd"/>
      <w:r w:rsidRPr="003029B5">
        <w:rPr>
          <w:rFonts w:ascii="Roboto" w:eastAsia="Times New Roman" w:hAnsi="Roboto" w:cs="Times New Roman"/>
          <w:color w:val="000000"/>
          <w:kern w:val="0"/>
          <w14:ligatures w14:val="none"/>
        </w:rPr>
        <w:t>. State Senator, 32nd LD</w:t>
      </w:r>
      <w:r>
        <w:rPr>
          <w:rFonts w:ascii="Roboto" w:eastAsia="Times New Roman" w:hAnsi="Roboto" w:cs="Times New Roman"/>
          <w:color w:val="000000"/>
          <w:kern w:val="0"/>
          <w14:ligatures w14:val="none"/>
        </w:rPr>
        <w:br/>
        <w:t>Adopted on May 13, 2020</w:t>
      </w:r>
    </w:p>
    <w:p w14:paraId="624D5C63"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r w:rsidRPr="003029B5">
        <w:rPr>
          <w:rFonts w:ascii="Roboto" w:eastAsia="Times New Roman" w:hAnsi="Roboto" w:cs="Times New Roman"/>
          <w:color w:val="000000"/>
          <w:kern w:val="0"/>
          <w14:ligatures w14:val="none"/>
        </w:rPr>
        <w:t>Originated from</w:t>
      </w:r>
      <w:r w:rsidRPr="003029B5">
        <w:rPr>
          <w:rFonts w:ascii="Roboto" w:eastAsia="Times New Roman" w:hAnsi="Roboto" w:cs="Times New Roman"/>
          <w:color w:val="000000"/>
          <w:kern w:val="0"/>
          <w14:ligatures w14:val="none"/>
        </w:rPr>
        <w:br/>
        <w:t>The National Association of Counties</w:t>
      </w:r>
    </w:p>
    <w:p w14:paraId="1B6DE741" w14:textId="77777777" w:rsidR="003029B5" w:rsidRPr="003029B5" w:rsidRDefault="003029B5" w:rsidP="003029B5">
      <w:pPr>
        <w:shd w:val="clear" w:color="auto" w:fill="FFFFFF"/>
        <w:spacing w:before="100" w:beforeAutospacing="1" w:after="100" w:afterAutospacing="1"/>
        <w:rPr>
          <w:rFonts w:ascii="Roboto" w:eastAsia="Times New Roman" w:hAnsi="Roboto" w:cs="Times New Roman"/>
          <w:color w:val="000000"/>
          <w:kern w:val="0"/>
          <w14:ligatures w14:val="none"/>
        </w:rPr>
      </w:pPr>
    </w:p>
    <w:p w14:paraId="25043879" w14:textId="77777777" w:rsidR="003029B5" w:rsidRDefault="003029B5"/>
    <w:sectPr w:rsidR="003029B5">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BA8A3" w14:textId="77777777" w:rsidR="00ED06A3" w:rsidRDefault="00ED06A3" w:rsidP="00E753DE">
      <w:r>
        <w:separator/>
      </w:r>
    </w:p>
  </w:endnote>
  <w:endnote w:type="continuationSeparator" w:id="0">
    <w:p w14:paraId="3EC54BF8" w14:textId="77777777" w:rsidR="00ED06A3" w:rsidRDefault="00ED06A3" w:rsidP="00E7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9831146"/>
      <w:docPartObj>
        <w:docPartGallery w:val="Page Numbers (Bottom of Page)"/>
        <w:docPartUnique/>
      </w:docPartObj>
    </w:sdtPr>
    <w:sdtContent>
      <w:p w14:paraId="38BB2FC1" w14:textId="78A32D31" w:rsidR="00E753DE" w:rsidRDefault="00E753DE"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9D6868" w14:textId="77777777" w:rsidR="00E753DE" w:rsidRDefault="00E75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3952862"/>
      <w:docPartObj>
        <w:docPartGallery w:val="Page Numbers (Bottom of Page)"/>
        <w:docPartUnique/>
      </w:docPartObj>
    </w:sdtPr>
    <w:sdtContent>
      <w:p w14:paraId="411058A8" w14:textId="1F81FFDD" w:rsidR="00E753DE" w:rsidRDefault="00E753DE"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47AAB75" w14:textId="77777777" w:rsidR="00E753DE" w:rsidRDefault="00E75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DD853" w14:textId="77777777" w:rsidR="00ED06A3" w:rsidRDefault="00ED06A3" w:rsidP="00E753DE">
      <w:r>
        <w:separator/>
      </w:r>
    </w:p>
  </w:footnote>
  <w:footnote w:type="continuationSeparator" w:id="0">
    <w:p w14:paraId="1E904893" w14:textId="77777777" w:rsidR="00ED06A3" w:rsidRDefault="00ED06A3" w:rsidP="00E75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9B5"/>
    <w:rsid w:val="003029B5"/>
    <w:rsid w:val="003833D4"/>
    <w:rsid w:val="00614C02"/>
    <w:rsid w:val="00866FF5"/>
    <w:rsid w:val="00E753DE"/>
    <w:rsid w:val="00ED0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C9E4"/>
  <w15:chartTrackingRefBased/>
  <w15:docId w15:val="{B9C61D4D-3A0F-004B-835C-D458CAB32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29B5"/>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9B5"/>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3029B5"/>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3029B5"/>
    <w:rPr>
      <w:b/>
      <w:bCs/>
    </w:rPr>
  </w:style>
  <w:style w:type="paragraph" w:styleId="Footer">
    <w:name w:val="footer"/>
    <w:basedOn w:val="Normal"/>
    <w:link w:val="FooterChar"/>
    <w:uiPriority w:val="99"/>
    <w:unhideWhenUsed/>
    <w:rsid w:val="00E753DE"/>
    <w:pPr>
      <w:tabs>
        <w:tab w:val="center" w:pos="4680"/>
        <w:tab w:val="right" w:pos="9360"/>
      </w:tabs>
    </w:pPr>
  </w:style>
  <w:style w:type="character" w:customStyle="1" w:styleId="FooterChar">
    <w:name w:val="Footer Char"/>
    <w:basedOn w:val="DefaultParagraphFont"/>
    <w:link w:val="Footer"/>
    <w:uiPriority w:val="99"/>
    <w:rsid w:val="00E753DE"/>
  </w:style>
  <w:style w:type="character" w:styleId="PageNumber">
    <w:name w:val="page number"/>
    <w:basedOn w:val="DefaultParagraphFont"/>
    <w:uiPriority w:val="99"/>
    <w:semiHidden/>
    <w:unhideWhenUsed/>
    <w:rsid w:val="00E75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3045">
      <w:bodyDiv w:val="1"/>
      <w:marLeft w:val="0"/>
      <w:marRight w:val="0"/>
      <w:marTop w:val="0"/>
      <w:marBottom w:val="0"/>
      <w:divBdr>
        <w:top w:val="none" w:sz="0" w:space="0" w:color="auto"/>
        <w:left w:val="none" w:sz="0" w:space="0" w:color="auto"/>
        <w:bottom w:val="none" w:sz="0" w:space="0" w:color="auto"/>
        <w:right w:val="none" w:sz="0" w:space="0" w:color="auto"/>
      </w:divBdr>
      <w:divsChild>
        <w:div w:id="115292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2634</Characters>
  <Application>Microsoft Office Word</Application>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2023-04-17T05:10:00Z</dcterms:created>
  <dcterms:modified xsi:type="dcterms:W3CDTF">2023-04-17T05:10:00Z</dcterms:modified>
</cp:coreProperties>
</file>