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8F5C" w14:textId="18E45FD6" w:rsidR="00397078" w:rsidRPr="00236D1B" w:rsidRDefault="00397078" w:rsidP="00397078">
      <w:pPr>
        <w:rPr>
          <w:rFonts w:ascii="Helvetica" w:eastAsia="Times New Roman" w:hAnsi="Helvetica" w:cs="Times New Roman"/>
        </w:rPr>
      </w:pPr>
      <w:r w:rsidRPr="00236D1B">
        <w:rPr>
          <w:rFonts w:ascii="Helvetica" w:eastAsia="Times New Roman" w:hAnsi="Helvetica" w:cs="Times New Roman"/>
        </w:rPr>
        <w:t> </w:t>
      </w:r>
      <w:r w:rsidRPr="00236D1B">
        <w:rPr>
          <w:rFonts w:ascii="Helvetica" w:eastAsia="Times New Roman" w:hAnsi="Helvetica" w:cs="Arial"/>
          <w:b/>
          <w:bCs/>
        </w:rPr>
        <w:t>Resolution to Oppose ‘Compassion Seattle' Charter Amendment 29 </w:t>
      </w:r>
      <w:r w:rsidRPr="00236D1B">
        <w:rPr>
          <w:rFonts w:ascii="Helvetica" w:eastAsia="Times New Roman" w:hAnsi="Helvetica" w:cs="Times New Roman"/>
        </w:rPr>
        <w:br/>
      </w:r>
      <w:r w:rsidRPr="00236D1B">
        <w:rPr>
          <w:rFonts w:ascii="Helvetica" w:eastAsia="Times New Roman" w:hAnsi="Helvetica" w:cs="Times New Roman"/>
        </w:rPr>
        <w:br/>
      </w:r>
      <w:r w:rsidRPr="00236D1B">
        <w:rPr>
          <w:rFonts w:ascii="Helvetica" w:eastAsia="Times New Roman" w:hAnsi="Helvetica" w:cs="Arial"/>
        </w:rPr>
        <w:t>Whereas: Seattle’s lack of adequate, affordable permanent housing is the primary driver of homelessness.  Numerous studies have established that the long-term solution to homelessness is permanent, affordable housing — not stopgap measures aimed at reducing the visibility of poverty, like clearing city streets and building temporary shelters; and</w:t>
      </w:r>
    </w:p>
    <w:p w14:paraId="25077166" w14:textId="77777777" w:rsidR="00397078" w:rsidRPr="00236D1B" w:rsidRDefault="00397078" w:rsidP="00397078">
      <w:pPr>
        <w:rPr>
          <w:rFonts w:ascii="Helvetica" w:eastAsia="Times New Roman" w:hAnsi="Helvetica" w:cs="Times New Roman"/>
        </w:rPr>
      </w:pPr>
    </w:p>
    <w:p w14:paraId="299619A4" w14:textId="77777777" w:rsidR="00397078" w:rsidRPr="00236D1B" w:rsidRDefault="00397078" w:rsidP="00397078">
      <w:pPr>
        <w:rPr>
          <w:rFonts w:ascii="Helvetica" w:eastAsia="Times New Roman" w:hAnsi="Helvetica" w:cs="Times New Roman"/>
        </w:rPr>
      </w:pPr>
      <w:r w:rsidRPr="00236D1B">
        <w:rPr>
          <w:rFonts w:ascii="Helvetica" w:eastAsia="Times New Roman" w:hAnsi="Helvetica" w:cs="Arial"/>
        </w:rPr>
        <w:t xml:space="preserve">Whereas: Many of the backers of CA 29, Seattle Chamber of Commerce, the Downtown Seattle Association, real estate firms like </w:t>
      </w:r>
      <w:proofErr w:type="spellStart"/>
      <w:r w:rsidRPr="00236D1B">
        <w:rPr>
          <w:rFonts w:ascii="Helvetica" w:eastAsia="Times New Roman" w:hAnsi="Helvetica" w:cs="Arial"/>
        </w:rPr>
        <w:t>Weyerhauser</w:t>
      </w:r>
      <w:proofErr w:type="spellEnd"/>
      <w:r w:rsidRPr="00236D1B">
        <w:rPr>
          <w:rFonts w:ascii="Helvetica" w:eastAsia="Times New Roman" w:hAnsi="Helvetica" w:cs="Arial"/>
        </w:rPr>
        <w:t xml:space="preserve">, </w:t>
      </w:r>
      <w:proofErr w:type="spellStart"/>
      <w:r w:rsidRPr="00236D1B">
        <w:rPr>
          <w:rFonts w:ascii="Helvetica" w:eastAsia="Times New Roman" w:hAnsi="Helvetica" w:cs="Arial"/>
        </w:rPr>
        <w:t>Clist</w:t>
      </w:r>
      <w:proofErr w:type="spellEnd"/>
      <w:r w:rsidRPr="00236D1B">
        <w:rPr>
          <w:rFonts w:ascii="Helvetica" w:eastAsia="Times New Roman" w:hAnsi="Helvetica" w:cs="Arial"/>
        </w:rPr>
        <w:t xml:space="preserve"> Properties, and Vulcan, and former City Council member Tim Burgess have stood in fierce opposition to progressive solutions to address homelessness and build deeply affordable permanent housing; and</w:t>
      </w:r>
      <w:r w:rsidRPr="00236D1B">
        <w:rPr>
          <w:rFonts w:ascii="Helvetica" w:eastAsia="Times New Roman" w:hAnsi="Helvetica" w:cs="Arial"/>
        </w:rPr>
        <w:br/>
      </w:r>
      <w:r w:rsidRPr="00236D1B">
        <w:rPr>
          <w:rFonts w:ascii="Helvetica" w:eastAsia="Times New Roman" w:hAnsi="Helvetica" w:cs="Arial"/>
        </w:rPr>
        <w:br/>
        <w:t>Whereas: Charter Amendment, CA 29 does not provide or guarantee safe permanent housing for unhoused people living in Seattle; and </w:t>
      </w:r>
      <w:r w:rsidRPr="00236D1B">
        <w:rPr>
          <w:rFonts w:ascii="Helvetica" w:eastAsia="Times New Roman" w:hAnsi="Helvetica" w:cs="Arial"/>
        </w:rPr>
        <w:br/>
      </w:r>
      <w:r w:rsidRPr="00236D1B">
        <w:rPr>
          <w:rFonts w:ascii="Helvetica" w:eastAsia="Times New Roman" w:hAnsi="Helvetica" w:cs="Arial"/>
        </w:rPr>
        <w:br/>
        <w:t>Whereas: CA 29 locks up 12% of Seattle’s general fund for human services for six years, regardless of other public needs, like libraries, parks, fire, public health services, infrastructure, etc. in contradiction of budgeting laws and common sense; and </w:t>
      </w:r>
      <w:r w:rsidRPr="00236D1B">
        <w:rPr>
          <w:rFonts w:ascii="Helvetica" w:eastAsia="Times New Roman" w:hAnsi="Helvetica" w:cs="Arial"/>
        </w:rPr>
        <w:br/>
      </w:r>
      <w:r w:rsidRPr="00236D1B">
        <w:rPr>
          <w:rFonts w:ascii="Helvetica" w:eastAsia="Times New Roman" w:hAnsi="Helvetica" w:cs="Arial"/>
        </w:rPr>
        <w:br/>
        <w:t>Whereas: CA 29 repeals all conflicting “preexisting ordinances and rules" without spelling out which laws and ordinances would be repealed; and </w:t>
      </w:r>
      <w:r w:rsidRPr="00236D1B">
        <w:rPr>
          <w:rFonts w:ascii="Helvetica" w:eastAsia="Times New Roman" w:hAnsi="Helvetica" w:cs="Arial"/>
        </w:rPr>
        <w:br/>
      </w:r>
      <w:r w:rsidRPr="00236D1B">
        <w:rPr>
          <w:rFonts w:ascii="Helvetica" w:eastAsia="Times New Roman" w:hAnsi="Helvetica" w:cs="Arial"/>
        </w:rPr>
        <w:br/>
        <w:t>Whereas: CA 29 is an unfunded mandate as it requires 2,000 housing units plus services without providing any way to pay for them beyond funds from the 12% lockbox; and</w:t>
      </w:r>
    </w:p>
    <w:p w14:paraId="7E627C45" w14:textId="77777777" w:rsidR="00397078" w:rsidRPr="00236D1B" w:rsidRDefault="00397078" w:rsidP="00397078">
      <w:pPr>
        <w:rPr>
          <w:rFonts w:ascii="Helvetica" w:eastAsia="Times New Roman" w:hAnsi="Helvetica" w:cs="Times New Roman"/>
        </w:rPr>
      </w:pPr>
    </w:p>
    <w:p w14:paraId="23465F26" w14:textId="67ED6263" w:rsidR="00397078" w:rsidRPr="00236D1B" w:rsidRDefault="00397078" w:rsidP="00397078">
      <w:pPr>
        <w:rPr>
          <w:rFonts w:ascii="Helvetica" w:eastAsia="Times New Roman" w:hAnsi="Helvetica" w:cs="Times New Roman"/>
        </w:rPr>
      </w:pPr>
      <w:r w:rsidRPr="00236D1B">
        <w:rPr>
          <w:rFonts w:ascii="Helvetica" w:eastAsia="Times New Roman" w:hAnsi="Helvetica" w:cs="Arial"/>
        </w:rPr>
        <w:t> Whereas: CA29 has no guarantee that any housing that is built remains affordable to low</w:t>
      </w:r>
      <w:r w:rsidR="00236D1B">
        <w:rPr>
          <w:rFonts w:ascii="Helvetica" w:eastAsia="Times New Roman" w:hAnsi="Helvetica" w:cs="Arial"/>
        </w:rPr>
        <w:t>-</w:t>
      </w:r>
      <w:r w:rsidRPr="00236D1B">
        <w:rPr>
          <w:rFonts w:ascii="Helvetica" w:eastAsia="Times New Roman" w:hAnsi="Helvetica" w:cs="Arial"/>
        </w:rPr>
        <w:t>income residents</w:t>
      </w:r>
      <w:r w:rsidR="00236D1B">
        <w:rPr>
          <w:rFonts w:ascii="Helvetica" w:eastAsia="Times New Roman" w:hAnsi="Helvetica" w:cs="Arial"/>
        </w:rPr>
        <w:t>.</w:t>
      </w:r>
      <w:r w:rsidRPr="00236D1B">
        <w:rPr>
          <w:rFonts w:ascii="Helvetica" w:eastAsia="Times New Roman" w:hAnsi="Helvetica" w:cs="Arial"/>
        </w:rPr>
        <w:t> </w:t>
      </w:r>
    </w:p>
    <w:p w14:paraId="5DBD06DA" w14:textId="39A7F03B" w:rsidR="00397078" w:rsidRDefault="00397078" w:rsidP="00397078">
      <w:pPr>
        <w:rPr>
          <w:rFonts w:ascii="Helvetica" w:eastAsia="Times New Roman" w:hAnsi="Helvetica" w:cs="Arial"/>
          <w:color w:val="100F05"/>
        </w:rPr>
      </w:pPr>
      <w:r w:rsidRPr="00236D1B">
        <w:rPr>
          <w:rFonts w:ascii="Helvetica" w:eastAsia="Times New Roman" w:hAnsi="Helvetica" w:cs="Arial"/>
        </w:rPr>
        <w:br/>
      </w:r>
      <w:proofErr w:type="gramStart"/>
      <w:r w:rsidRPr="00236D1B">
        <w:rPr>
          <w:rFonts w:ascii="Helvetica" w:eastAsia="Times New Roman" w:hAnsi="Helvetica" w:cs="Arial"/>
        </w:rPr>
        <w:t>Therefore</w:t>
      </w:r>
      <w:proofErr w:type="gramEnd"/>
      <w:r w:rsidRPr="00236D1B">
        <w:rPr>
          <w:rFonts w:ascii="Helvetica" w:eastAsia="Times New Roman" w:hAnsi="Helvetica" w:cs="Arial"/>
        </w:rPr>
        <w:t xml:space="preserve"> be it resolved</w:t>
      </w:r>
      <w:r w:rsidR="00236D1B">
        <w:rPr>
          <w:rFonts w:ascii="Helvetica" w:eastAsia="Times New Roman" w:hAnsi="Helvetica" w:cs="Arial"/>
        </w:rPr>
        <w:t xml:space="preserve"> that</w:t>
      </w:r>
      <w:r w:rsidRPr="00236D1B">
        <w:rPr>
          <w:rFonts w:ascii="Helvetica" w:eastAsia="Times New Roman" w:hAnsi="Helvetica" w:cs="Arial"/>
        </w:rPr>
        <w:t xml:space="preserve"> </w:t>
      </w:r>
      <w:r w:rsidR="00236D1B">
        <w:rPr>
          <w:rFonts w:ascii="Helvetica" w:eastAsia="Times New Roman" w:hAnsi="Helvetica" w:cs="Arial"/>
        </w:rPr>
        <w:t>t</w:t>
      </w:r>
      <w:r w:rsidRPr="00236D1B">
        <w:rPr>
          <w:rFonts w:ascii="Helvetica" w:eastAsia="Times New Roman" w:hAnsi="Helvetica" w:cs="Arial"/>
        </w:rPr>
        <w:t xml:space="preserve">he 32nd LD Democrats oppose CA 29 (also called “Compassion Seattle”) and will publicly advocate against </w:t>
      </w:r>
      <w:proofErr w:type="spellStart"/>
      <w:r w:rsidRPr="00236D1B">
        <w:rPr>
          <w:rFonts w:ascii="Helvetica" w:eastAsia="Times New Roman" w:hAnsi="Helvetica" w:cs="Arial"/>
        </w:rPr>
        <w:t>it’s</w:t>
      </w:r>
      <w:proofErr w:type="spellEnd"/>
      <w:r w:rsidRPr="00236D1B">
        <w:rPr>
          <w:rFonts w:ascii="Helvetica" w:eastAsia="Times New Roman" w:hAnsi="Helvetica" w:cs="Arial"/>
        </w:rPr>
        <w:t xml:space="preserve"> passage if it does appear on the ballot; and </w:t>
      </w:r>
      <w:r w:rsidRPr="00236D1B">
        <w:rPr>
          <w:rFonts w:ascii="Helvetica" w:eastAsia="Times New Roman" w:hAnsi="Helvetica" w:cs="Arial"/>
        </w:rPr>
        <w:br/>
      </w:r>
      <w:r w:rsidRPr="00236D1B">
        <w:rPr>
          <w:rFonts w:ascii="Helvetica" w:eastAsia="Times New Roman" w:hAnsi="Helvetica" w:cs="Arial"/>
        </w:rPr>
        <w:br/>
        <w:t>Be it further resolved</w:t>
      </w:r>
      <w:r w:rsidR="00236D1B">
        <w:rPr>
          <w:rFonts w:ascii="Helvetica" w:eastAsia="Times New Roman" w:hAnsi="Helvetica" w:cs="Arial"/>
        </w:rPr>
        <w:t xml:space="preserve"> that</w:t>
      </w:r>
      <w:r w:rsidRPr="00236D1B">
        <w:rPr>
          <w:rFonts w:ascii="Helvetica" w:eastAsia="Times New Roman" w:hAnsi="Helvetica" w:cs="Arial"/>
        </w:rPr>
        <w:t> </w:t>
      </w:r>
      <w:r w:rsidR="00236D1B">
        <w:rPr>
          <w:rFonts w:ascii="Helvetica" w:eastAsia="Times New Roman" w:hAnsi="Helvetica" w:cs="Arial"/>
          <w:color w:val="100F05"/>
        </w:rPr>
        <w:t>t</w:t>
      </w:r>
      <w:r w:rsidRPr="00236D1B">
        <w:rPr>
          <w:rFonts w:ascii="Helvetica" w:eastAsia="Times New Roman" w:hAnsi="Helvetica" w:cs="Arial"/>
          <w:color w:val="100F05"/>
        </w:rPr>
        <w:t>he 32nd LD Democrats endorse the House Our Neighbors campaign to oppose CA 29. </w:t>
      </w:r>
    </w:p>
    <w:p w14:paraId="7C5B1FD0" w14:textId="77777777" w:rsidR="00236D1B" w:rsidRDefault="00236D1B" w:rsidP="00397078">
      <w:pPr>
        <w:rPr>
          <w:rFonts w:ascii="Helvetica" w:eastAsia="Times New Roman" w:hAnsi="Helvetica" w:cs="Arial"/>
          <w:color w:val="100F05"/>
        </w:rPr>
      </w:pPr>
    </w:p>
    <w:p w14:paraId="11C9F52E" w14:textId="1349090C" w:rsidR="00236D1B" w:rsidRDefault="00236D1B" w:rsidP="00397078">
      <w:pPr>
        <w:rPr>
          <w:rFonts w:ascii="Helvetica" w:eastAsia="Times New Roman" w:hAnsi="Helvetica" w:cs="Arial"/>
          <w:color w:val="100F05"/>
        </w:rPr>
      </w:pPr>
      <w:r>
        <w:rPr>
          <w:rFonts w:ascii="Helvetica" w:eastAsia="Times New Roman" w:hAnsi="Helvetica" w:cs="Arial"/>
          <w:color w:val="100F05"/>
        </w:rPr>
        <w:t>Submitted by Brent McFarlane, PCO</w:t>
      </w:r>
    </w:p>
    <w:p w14:paraId="6152E8DB" w14:textId="3D7ACB4B" w:rsidR="00236D1B" w:rsidRPr="00236D1B" w:rsidRDefault="00236D1B" w:rsidP="0039707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Arial"/>
          <w:color w:val="100F05"/>
        </w:rPr>
        <w:t>Adopted July 7, 2021</w:t>
      </w:r>
    </w:p>
    <w:p w14:paraId="79F308A8" w14:textId="77777777" w:rsidR="00397078" w:rsidRPr="00236D1B" w:rsidRDefault="00397078"/>
    <w:p w14:paraId="14673EE7" w14:textId="77777777" w:rsidR="00236D1B" w:rsidRDefault="00236D1B"/>
    <w:sectPr w:rsidR="0023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78"/>
    <w:rsid w:val="00236D1B"/>
    <w:rsid w:val="003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B9C21"/>
  <w15:chartTrackingRefBased/>
  <w15:docId w15:val="{0B6AFFE5-2834-BE4E-AFDA-F85D16E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66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5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1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95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03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1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82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88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2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45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0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28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76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3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26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2023-03-30T12:14:00Z</dcterms:created>
  <dcterms:modified xsi:type="dcterms:W3CDTF">2023-03-30T12:14:00Z</dcterms:modified>
</cp:coreProperties>
</file>