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1C9A97C9" w:rsidR="00E36959" w:rsidRPr="0010409A" w:rsidRDefault="002D6242">
      <w:pPr>
        <w:jc w:val="center"/>
        <w:rPr>
          <w:b/>
          <w:sz w:val="30"/>
          <w:szCs w:val="30"/>
        </w:rPr>
      </w:pPr>
      <w:r w:rsidRPr="0010409A">
        <w:rPr>
          <w:b/>
          <w:sz w:val="30"/>
          <w:szCs w:val="30"/>
        </w:rPr>
        <w:t>Resolution to Support Lower Snake River Rail Development</w:t>
      </w:r>
    </w:p>
    <w:p w14:paraId="00000005" w14:textId="77777777" w:rsidR="00E36959" w:rsidRPr="0010409A" w:rsidRDefault="00E36959">
      <w:pPr>
        <w:rPr>
          <w:sz w:val="30"/>
          <w:szCs w:val="30"/>
        </w:rPr>
      </w:pPr>
    </w:p>
    <w:p w14:paraId="00000006" w14:textId="77777777" w:rsidR="00E36959" w:rsidRPr="0010409A" w:rsidRDefault="00000000">
      <w:pPr>
        <w:rPr>
          <w:sz w:val="30"/>
          <w:szCs w:val="30"/>
        </w:rPr>
      </w:pPr>
      <w:r w:rsidRPr="0010409A">
        <w:rPr>
          <w:b/>
          <w:sz w:val="30"/>
          <w:szCs w:val="30"/>
        </w:rPr>
        <w:t xml:space="preserve">WHEREAS </w:t>
      </w:r>
      <w:r w:rsidRPr="0010409A">
        <w:rPr>
          <w:sz w:val="30"/>
          <w:szCs w:val="30"/>
        </w:rPr>
        <w:t>the Washington State Democratic Central Committee agrees with the urgent need to replace benefits currently provided by the Lower Snake River (LSR) dams, consistent with the Washington State Democratic Party 2022 Platform (</w:t>
      </w:r>
      <w:r w:rsidRPr="0010409A">
        <w:rPr>
          <w:color w:val="212121"/>
          <w:sz w:val="30"/>
          <w:szCs w:val="30"/>
        </w:rPr>
        <w:t>1</w:t>
      </w:r>
      <w:r w:rsidRPr="0010409A">
        <w:rPr>
          <w:sz w:val="30"/>
          <w:szCs w:val="30"/>
        </w:rPr>
        <w:t xml:space="preserve">) and the Lower Snake River Dams Benefits Replacement Report from Governor Inslee and Senator Murray, including investments in alternative transportation infrastructure to protect farmers, and assist in recovery of salmon that are on the brink of extinction and essential to the culture and </w:t>
      </w:r>
      <w:r w:rsidRPr="0010409A">
        <w:rPr>
          <w:color w:val="212121"/>
          <w:sz w:val="30"/>
          <w:szCs w:val="30"/>
        </w:rPr>
        <w:t xml:space="preserve">wellbeing </w:t>
      </w:r>
      <w:r w:rsidRPr="0010409A">
        <w:rPr>
          <w:sz w:val="30"/>
          <w:szCs w:val="30"/>
        </w:rPr>
        <w:t>of Tribal Nations (</w:t>
      </w:r>
      <w:r w:rsidRPr="0010409A">
        <w:rPr>
          <w:color w:val="212121"/>
          <w:sz w:val="30"/>
          <w:szCs w:val="30"/>
        </w:rPr>
        <w:t>2</w:t>
      </w:r>
      <w:r w:rsidRPr="0010409A">
        <w:rPr>
          <w:sz w:val="30"/>
          <w:szCs w:val="30"/>
        </w:rPr>
        <w:t>)(3); and</w:t>
      </w:r>
    </w:p>
    <w:p w14:paraId="00000007" w14:textId="77777777" w:rsidR="00E36959" w:rsidRPr="0010409A" w:rsidRDefault="00000000">
      <w:pPr>
        <w:rPr>
          <w:b/>
          <w:sz w:val="30"/>
          <w:szCs w:val="30"/>
        </w:rPr>
      </w:pPr>
      <w:r w:rsidRPr="0010409A">
        <w:rPr>
          <w:b/>
          <w:sz w:val="30"/>
          <w:szCs w:val="30"/>
        </w:rPr>
        <w:t xml:space="preserve"> </w:t>
      </w:r>
    </w:p>
    <w:p w14:paraId="00000008" w14:textId="77777777" w:rsidR="00E36959" w:rsidRPr="0010409A" w:rsidRDefault="00000000">
      <w:pPr>
        <w:rPr>
          <w:sz w:val="30"/>
          <w:szCs w:val="30"/>
        </w:rPr>
      </w:pPr>
      <w:r w:rsidRPr="0010409A">
        <w:rPr>
          <w:b/>
          <w:sz w:val="30"/>
          <w:szCs w:val="30"/>
        </w:rPr>
        <w:t xml:space="preserve">WHEREAS </w:t>
      </w:r>
      <w:r w:rsidRPr="0010409A">
        <w:rPr>
          <w:sz w:val="30"/>
          <w:szCs w:val="30"/>
        </w:rPr>
        <w:t>competitive options are needed for shipping through investments in shortline rail infrastructure to enable interconnectivity between the mainline railroads and the short line network in the LSR area, to provide alternatives to shipping by barge and truck, resilience against climate events or supply chain events and other threats (4); and</w:t>
      </w:r>
    </w:p>
    <w:p w14:paraId="00000009" w14:textId="77777777" w:rsidR="00E36959" w:rsidRPr="0010409A" w:rsidRDefault="00000000">
      <w:pPr>
        <w:rPr>
          <w:sz w:val="30"/>
          <w:szCs w:val="30"/>
        </w:rPr>
      </w:pPr>
      <w:r w:rsidRPr="0010409A">
        <w:rPr>
          <w:sz w:val="30"/>
          <w:szCs w:val="30"/>
        </w:rPr>
        <w:t xml:space="preserve"> </w:t>
      </w:r>
    </w:p>
    <w:p w14:paraId="0000000A" w14:textId="77777777" w:rsidR="00E36959" w:rsidRPr="0010409A" w:rsidRDefault="00000000">
      <w:pPr>
        <w:rPr>
          <w:sz w:val="30"/>
          <w:szCs w:val="30"/>
        </w:rPr>
      </w:pPr>
      <w:r w:rsidRPr="0010409A">
        <w:rPr>
          <w:b/>
          <w:sz w:val="30"/>
          <w:szCs w:val="30"/>
        </w:rPr>
        <w:t>WHEREAS</w:t>
      </w:r>
      <w:r w:rsidRPr="0010409A">
        <w:rPr>
          <w:sz w:val="30"/>
          <w:szCs w:val="30"/>
        </w:rPr>
        <w:t xml:space="preserve"> threats to shipping by barge could include temporary or permanent interruption of barge service due to instances of lock failures, extended maintenance, spill/drawdown, dredging, treaty obligation, litigation or dam breaching or removal, and preparation for these potentialities are urgently needed, including contingency measures to protect farmers; and</w:t>
      </w:r>
    </w:p>
    <w:p w14:paraId="0000000B" w14:textId="77777777" w:rsidR="00E36959" w:rsidRPr="0010409A" w:rsidRDefault="00000000">
      <w:pPr>
        <w:rPr>
          <w:sz w:val="30"/>
          <w:szCs w:val="30"/>
        </w:rPr>
      </w:pPr>
      <w:r w:rsidRPr="0010409A">
        <w:rPr>
          <w:sz w:val="30"/>
          <w:szCs w:val="30"/>
        </w:rPr>
        <w:t xml:space="preserve"> </w:t>
      </w:r>
    </w:p>
    <w:p w14:paraId="0000000C" w14:textId="77777777" w:rsidR="00E36959" w:rsidRPr="0010409A" w:rsidRDefault="00000000">
      <w:pPr>
        <w:rPr>
          <w:sz w:val="30"/>
          <w:szCs w:val="30"/>
        </w:rPr>
      </w:pPr>
      <w:r w:rsidRPr="0010409A">
        <w:rPr>
          <w:b/>
          <w:sz w:val="30"/>
          <w:szCs w:val="30"/>
        </w:rPr>
        <w:t xml:space="preserve">WHEREAS </w:t>
      </w:r>
      <w:r w:rsidRPr="0010409A">
        <w:rPr>
          <w:sz w:val="30"/>
          <w:szCs w:val="30"/>
        </w:rPr>
        <w:t>an improved shortline rail shipping network in the region reduces roadway accidents, wear and tear on roads from trucking (5), toxic particulate runoff from truck tires (6), and emissions from trucks (7); and</w:t>
      </w:r>
    </w:p>
    <w:p w14:paraId="0000000D" w14:textId="77777777" w:rsidR="00E36959" w:rsidRPr="0010409A" w:rsidRDefault="00000000">
      <w:pPr>
        <w:rPr>
          <w:sz w:val="30"/>
          <w:szCs w:val="30"/>
        </w:rPr>
      </w:pPr>
      <w:r w:rsidRPr="0010409A">
        <w:rPr>
          <w:sz w:val="30"/>
          <w:szCs w:val="30"/>
        </w:rPr>
        <w:t xml:space="preserve"> </w:t>
      </w:r>
    </w:p>
    <w:p w14:paraId="0000000E" w14:textId="3AD7D90E" w:rsidR="00E36959" w:rsidRPr="0010409A" w:rsidRDefault="00000000">
      <w:pPr>
        <w:rPr>
          <w:sz w:val="30"/>
          <w:szCs w:val="30"/>
        </w:rPr>
      </w:pPr>
      <w:r w:rsidRPr="0010409A">
        <w:rPr>
          <w:b/>
          <w:sz w:val="30"/>
          <w:szCs w:val="30"/>
        </w:rPr>
        <w:lastRenderedPageBreak/>
        <w:t>WHEREAS</w:t>
      </w:r>
      <w:r w:rsidRPr="0010409A">
        <w:rPr>
          <w:sz w:val="30"/>
          <w:szCs w:val="30"/>
        </w:rPr>
        <w:t xml:space="preserve"> the Washington State Transportation Budget for the 2023-2025 biennium funds studies of the potential for rail improvements in the region (8); however, the three</w:t>
      </w:r>
      <w:r w:rsidR="007A31DF" w:rsidRPr="0010409A">
        <w:rPr>
          <w:sz w:val="30"/>
          <w:szCs w:val="30"/>
        </w:rPr>
        <w:t>-</w:t>
      </w:r>
      <w:r w:rsidRPr="0010409A">
        <w:rPr>
          <w:sz w:val="30"/>
          <w:szCs w:val="30"/>
        </w:rPr>
        <w:t>year period of performance is too long considering the urgency to protect and recover salmon species.</w:t>
      </w:r>
    </w:p>
    <w:p w14:paraId="0000000F" w14:textId="77777777" w:rsidR="00E36959" w:rsidRPr="0010409A" w:rsidRDefault="00000000">
      <w:pPr>
        <w:rPr>
          <w:sz w:val="30"/>
          <w:szCs w:val="30"/>
        </w:rPr>
      </w:pPr>
      <w:r w:rsidRPr="0010409A">
        <w:rPr>
          <w:sz w:val="30"/>
          <w:szCs w:val="30"/>
        </w:rPr>
        <w:t xml:space="preserve"> </w:t>
      </w:r>
    </w:p>
    <w:p w14:paraId="00000010" w14:textId="57FAB094" w:rsidR="00E36959" w:rsidRPr="0010409A" w:rsidRDefault="00000000">
      <w:pPr>
        <w:rPr>
          <w:sz w:val="30"/>
          <w:szCs w:val="30"/>
          <w:highlight w:val="yellow"/>
        </w:rPr>
      </w:pPr>
      <w:proofErr w:type="gramStart"/>
      <w:r w:rsidRPr="0010409A">
        <w:rPr>
          <w:b/>
          <w:sz w:val="30"/>
          <w:szCs w:val="30"/>
        </w:rPr>
        <w:t>THEREFORE</w:t>
      </w:r>
      <w:proofErr w:type="gramEnd"/>
      <w:r w:rsidRPr="0010409A">
        <w:rPr>
          <w:b/>
          <w:sz w:val="30"/>
          <w:szCs w:val="30"/>
        </w:rPr>
        <w:t xml:space="preserve"> BE IT RESOLVED</w:t>
      </w:r>
      <w:r w:rsidRPr="0010409A">
        <w:rPr>
          <w:sz w:val="30"/>
          <w:szCs w:val="30"/>
        </w:rPr>
        <w:t xml:space="preserve"> that the Environment and Climate Caucus of the Washington State Democratic Party (ECC) supports expanded and improved rail service in the LSR region, to provide </w:t>
      </w:r>
      <w:r w:rsidRPr="0010409A">
        <w:rPr>
          <w:color w:val="212121"/>
          <w:sz w:val="30"/>
          <w:szCs w:val="30"/>
        </w:rPr>
        <w:t xml:space="preserve">shipping options to replace current transportation services of the Lower Snake River dams, and </w:t>
      </w:r>
      <w:r w:rsidRPr="0010409A">
        <w:rPr>
          <w:sz w:val="30"/>
          <w:szCs w:val="30"/>
        </w:rPr>
        <w:t xml:space="preserve">resilience for farmers against other risks, and to proactively support the survival and renewal of salmon species that are foundational to the culture and </w:t>
      </w:r>
      <w:r w:rsidR="00761846" w:rsidRPr="0010409A">
        <w:rPr>
          <w:color w:val="212121"/>
          <w:sz w:val="30"/>
          <w:szCs w:val="30"/>
        </w:rPr>
        <w:t>wellbeing</w:t>
      </w:r>
      <w:r w:rsidRPr="0010409A">
        <w:rPr>
          <w:color w:val="212121"/>
          <w:sz w:val="30"/>
          <w:szCs w:val="30"/>
        </w:rPr>
        <w:t xml:space="preserve"> </w:t>
      </w:r>
      <w:r w:rsidRPr="0010409A">
        <w:rPr>
          <w:sz w:val="30"/>
          <w:szCs w:val="30"/>
        </w:rPr>
        <w:t>of Tribal Nations; and</w:t>
      </w:r>
    </w:p>
    <w:p w14:paraId="00000011" w14:textId="77777777" w:rsidR="00E36959" w:rsidRPr="0010409A" w:rsidRDefault="00000000">
      <w:pPr>
        <w:rPr>
          <w:sz w:val="30"/>
          <w:szCs w:val="30"/>
        </w:rPr>
      </w:pPr>
      <w:r w:rsidRPr="0010409A">
        <w:rPr>
          <w:sz w:val="30"/>
          <w:szCs w:val="30"/>
        </w:rPr>
        <w:t xml:space="preserve"> </w:t>
      </w:r>
    </w:p>
    <w:p w14:paraId="00000012" w14:textId="77777777" w:rsidR="00E36959" w:rsidRPr="0010409A" w:rsidRDefault="00000000">
      <w:pPr>
        <w:rPr>
          <w:sz w:val="30"/>
          <w:szCs w:val="30"/>
        </w:rPr>
      </w:pPr>
      <w:proofErr w:type="gramStart"/>
      <w:r w:rsidRPr="0010409A">
        <w:rPr>
          <w:b/>
          <w:sz w:val="30"/>
          <w:szCs w:val="30"/>
        </w:rPr>
        <w:t>THEREFORE</w:t>
      </w:r>
      <w:proofErr w:type="gramEnd"/>
      <w:r w:rsidRPr="0010409A">
        <w:rPr>
          <w:b/>
          <w:sz w:val="30"/>
          <w:szCs w:val="30"/>
        </w:rPr>
        <w:t xml:space="preserve"> BE IT FURTHER RESOLVED</w:t>
      </w:r>
      <w:r w:rsidRPr="0010409A">
        <w:rPr>
          <w:sz w:val="30"/>
          <w:szCs w:val="30"/>
        </w:rPr>
        <w:t xml:space="preserve"> that the ECC ask the Washington State Legislature to authorize and appropriate funding for projects that can be implemented in the 2025-2027 biennium, including measures to protect farmers while the shortline network is being implemented, with timely applications made for all available federal grants, and a program completion deadline set for no later than Dec. 31, 2028,</w:t>
      </w:r>
    </w:p>
    <w:p w14:paraId="00000014" w14:textId="77777777" w:rsidR="00E36959" w:rsidRPr="0010409A" w:rsidRDefault="00000000">
      <w:pPr>
        <w:rPr>
          <w:sz w:val="30"/>
          <w:szCs w:val="30"/>
        </w:rPr>
      </w:pPr>
      <w:r w:rsidRPr="0010409A">
        <w:rPr>
          <w:sz w:val="30"/>
          <w:szCs w:val="30"/>
        </w:rPr>
        <w:t xml:space="preserve"> </w:t>
      </w:r>
    </w:p>
    <w:p w14:paraId="00000015" w14:textId="1D8CFDA6" w:rsidR="00E36959" w:rsidRPr="0010409A" w:rsidRDefault="00000000">
      <w:pPr>
        <w:rPr>
          <w:b/>
          <w:sz w:val="30"/>
          <w:szCs w:val="30"/>
        </w:rPr>
      </w:pPr>
      <w:proofErr w:type="gramStart"/>
      <w:r w:rsidRPr="0010409A">
        <w:rPr>
          <w:b/>
          <w:sz w:val="30"/>
          <w:szCs w:val="30"/>
        </w:rPr>
        <w:t>THEREFORE</w:t>
      </w:r>
      <w:proofErr w:type="gramEnd"/>
      <w:r w:rsidRPr="0010409A">
        <w:rPr>
          <w:b/>
          <w:sz w:val="30"/>
          <w:szCs w:val="30"/>
        </w:rPr>
        <w:t xml:space="preserve"> BE IT FINALLY </w:t>
      </w:r>
      <w:commentRangeStart w:id="0"/>
      <w:r w:rsidRPr="0010409A">
        <w:rPr>
          <w:b/>
          <w:sz w:val="30"/>
          <w:szCs w:val="30"/>
        </w:rPr>
        <w:t>RESOLVED</w:t>
      </w:r>
      <w:r w:rsidRPr="0010409A">
        <w:rPr>
          <w:sz w:val="30"/>
          <w:szCs w:val="30"/>
        </w:rPr>
        <w:t xml:space="preserve"> </w:t>
      </w:r>
      <w:commentRangeEnd w:id="0"/>
      <w:r w:rsidRPr="0010409A">
        <w:rPr>
          <w:sz w:val="30"/>
          <w:szCs w:val="30"/>
        </w:rPr>
        <w:commentReference w:id="0"/>
      </w:r>
      <w:r w:rsidRPr="0010409A">
        <w:rPr>
          <w:sz w:val="30"/>
          <w:szCs w:val="30"/>
        </w:rPr>
        <w:t xml:space="preserve">that copies of this resolution be sent to the Governor of the State of Washington, </w:t>
      </w:r>
      <w:r w:rsidR="00761846" w:rsidRPr="0010409A">
        <w:rPr>
          <w:sz w:val="30"/>
          <w:szCs w:val="30"/>
        </w:rPr>
        <w:t xml:space="preserve">the Washington Democratic Congressional Delegation, </w:t>
      </w:r>
      <w:r w:rsidRPr="0010409A">
        <w:rPr>
          <w:sz w:val="30"/>
          <w:szCs w:val="30"/>
        </w:rPr>
        <w:t xml:space="preserve">the Washington State House and Senate Democrats, and Joint Transportation Executive Committee; and be submitted to the Washington State Democratic Central Committee for consideration at its January 2024 meeting. </w:t>
      </w:r>
    </w:p>
    <w:p w14:paraId="00000016" w14:textId="77777777" w:rsidR="00E36959" w:rsidRPr="0010409A" w:rsidRDefault="00E36959">
      <w:pPr>
        <w:rPr>
          <w:sz w:val="30"/>
          <w:szCs w:val="30"/>
        </w:rPr>
      </w:pPr>
    </w:p>
    <w:p w14:paraId="00000017" w14:textId="77777777" w:rsidR="00E36959" w:rsidRPr="0010409A" w:rsidRDefault="009134B3">
      <w:pPr>
        <w:jc w:val="center"/>
        <w:rPr>
          <w:sz w:val="30"/>
          <w:szCs w:val="30"/>
        </w:rPr>
      </w:pPr>
      <w:r w:rsidRPr="009134B3">
        <w:rPr>
          <w:noProof/>
          <w:sz w:val="30"/>
          <w:szCs w:val="30"/>
        </w:rPr>
        <w:pict w14:anchorId="70E6FCD5">
          <v:rect id="_x0000_i1025" alt="" style="width:468pt;height:.05pt;mso-width-percent:0;mso-height-percent:0;mso-width-percent:0;mso-height-percent:0" o:hralign="center" o:hrstd="t" o:hr="t" fillcolor="#a0a0a0" stroked="f"/>
        </w:pict>
      </w:r>
    </w:p>
    <w:p w14:paraId="00000018" w14:textId="0845587E" w:rsidR="00E36959" w:rsidRPr="0010409A" w:rsidRDefault="00000000">
      <w:pPr>
        <w:rPr>
          <w:sz w:val="30"/>
          <w:szCs w:val="30"/>
        </w:rPr>
      </w:pPr>
      <w:r w:rsidRPr="0010409A">
        <w:rPr>
          <w:b/>
          <w:sz w:val="30"/>
          <w:szCs w:val="30"/>
        </w:rPr>
        <w:lastRenderedPageBreak/>
        <w:t xml:space="preserve">Submitted to </w:t>
      </w:r>
      <w:r w:rsidR="00761846" w:rsidRPr="0010409A">
        <w:rPr>
          <w:b/>
          <w:sz w:val="30"/>
          <w:szCs w:val="30"/>
        </w:rPr>
        <w:t>the Washington LD 32 Democrats</w:t>
      </w:r>
      <w:r w:rsidRPr="0010409A">
        <w:rPr>
          <w:sz w:val="30"/>
          <w:szCs w:val="30"/>
        </w:rPr>
        <w:t xml:space="preserve"> for consideration at </w:t>
      </w:r>
      <w:r w:rsidR="00761846" w:rsidRPr="0010409A">
        <w:rPr>
          <w:sz w:val="30"/>
          <w:szCs w:val="30"/>
        </w:rPr>
        <w:t>the</w:t>
      </w:r>
      <w:r w:rsidRPr="0010409A">
        <w:rPr>
          <w:sz w:val="30"/>
          <w:szCs w:val="30"/>
        </w:rPr>
        <w:t xml:space="preserve"> 202</w:t>
      </w:r>
      <w:r w:rsidR="00761846" w:rsidRPr="0010409A">
        <w:rPr>
          <w:sz w:val="30"/>
          <w:szCs w:val="30"/>
        </w:rPr>
        <w:t>4 January 3rd</w:t>
      </w:r>
      <w:r w:rsidRPr="0010409A">
        <w:rPr>
          <w:sz w:val="30"/>
          <w:szCs w:val="30"/>
        </w:rPr>
        <w:t xml:space="preserve"> general </w:t>
      </w:r>
      <w:r w:rsidR="00761846" w:rsidRPr="0010409A">
        <w:rPr>
          <w:sz w:val="30"/>
          <w:szCs w:val="30"/>
        </w:rPr>
        <w:t xml:space="preserve">membership </w:t>
      </w:r>
      <w:r w:rsidRPr="0010409A">
        <w:rPr>
          <w:sz w:val="30"/>
          <w:szCs w:val="30"/>
        </w:rPr>
        <w:t>meeting.</w:t>
      </w:r>
    </w:p>
    <w:p w14:paraId="53FD7513" w14:textId="2FC03787" w:rsidR="00F44554" w:rsidRPr="0010409A" w:rsidRDefault="00F44554">
      <w:pPr>
        <w:rPr>
          <w:b/>
          <w:bCs/>
          <w:sz w:val="30"/>
          <w:szCs w:val="30"/>
        </w:rPr>
      </w:pPr>
      <w:r w:rsidRPr="0010409A">
        <w:rPr>
          <w:b/>
          <w:bCs/>
          <w:sz w:val="30"/>
          <w:szCs w:val="30"/>
        </w:rPr>
        <w:t>Adopted Unanimously, Wednesday, January 3, 2024</w:t>
      </w:r>
    </w:p>
    <w:p w14:paraId="00000019" w14:textId="77777777" w:rsidR="00E36959" w:rsidRPr="0010409A" w:rsidRDefault="00000000">
      <w:pPr>
        <w:rPr>
          <w:sz w:val="30"/>
          <w:szCs w:val="30"/>
        </w:rPr>
      </w:pPr>
      <w:r w:rsidRPr="0010409A">
        <w:rPr>
          <w:sz w:val="30"/>
          <w:szCs w:val="30"/>
        </w:rPr>
        <w:t xml:space="preserve"> </w:t>
      </w:r>
    </w:p>
    <w:p w14:paraId="0000001A" w14:textId="2048327B" w:rsidR="00E36959" w:rsidRPr="0010409A" w:rsidRDefault="00000000">
      <w:pPr>
        <w:rPr>
          <w:sz w:val="30"/>
          <w:szCs w:val="30"/>
        </w:rPr>
      </w:pPr>
      <w:r w:rsidRPr="0010409A">
        <w:rPr>
          <w:b/>
          <w:sz w:val="30"/>
          <w:szCs w:val="30"/>
        </w:rPr>
        <w:t>Submitted by:</w:t>
      </w:r>
      <w:r w:rsidRPr="0010409A">
        <w:rPr>
          <w:sz w:val="30"/>
          <w:szCs w:val="30"/>
        </w:rPr>
        <w:t xml:space="preserve"> Lael White, member, </w:t>
      </w:r>
      <w:r w:rsidR="00761846" w:rsidRPr="0010409A">
        <w:rPr>
          <w:sz w:val="30"/>
          <w:szCs w:val="30"/>
        </w:rPr>
        <w:t xml:space="preserve">LD 32, </w:t>
      </w:r>
      <w:r w:rsidRPr="0010409A">
        <w:rPr>
          <w:sz w:val="30"/>
          <w:szCs w:val="30"/>
        </w:rPr>
        <w:t xml:space="preserve">Environment and Climate Caucus (ECC) and Don Schwerin, Chair, Agricultural and Rural Caucus; for the ECC SE Washington Rail Committee; </w:t>
      </w:r>
      <w:r w:rsidRPr="0010409A">
        <w:rPr>
          <w:color w:val="1155CC"/>
          <w:sz w:val="30"/>
          <w:szCs w:val="30"/>
        </w:rPr>
        <w:t>laelcwhite@gmail.com</w:t>
      </w:r>
      <w:r w:rsidRPr="0010409A">
        <w:rPr>
          <w:sz w:val="30"/>
          <w:szCs w:val="30"/>
        </w:rPr>
        <w:t>; 206-354-3616, and don.schwerin@gmail.com, 509-520 9424</w:t>
      </w:r>
    </w:p>
    <w:p w14:paraId="0000001B" w14:textId="77777777" w:rsidR="00E36959" w:rsidRPr="0010409A" w:rsidRDefault="00000000">
      <w:pPr>
        <w:rPr>
          <w:sz w:val="30"/>
          <w:szCs w:val="30"/>
        </w:rPr>
      </w:pPr>
      <w:r w:rsidRPr="0010409A">
        <w:rPr>
          <w:sz w:val="30"/>
          <w:szCs w:val="30"/>
        </w:rPr>
        <w:t xml:space="preserve"> </w:t>
      </w:r>
    </w:p>
    <w:p w14:paraId="0000001C" w14:textId="77777777" w:rsidR="00E36959" w:rsidRPr="0010409A" w:rsidRDefault="00000000">
      <w:pPr>
        <w:rPr>
          <w:sz w:val="30"/>
          <w:szCs w:val="30"/>
        </w:rPr>
      </w:pPr>
      <w:r w:rsidRPr="0010409A">
        <w:rPr>
          <w:b/>
          <w:sz w:val="30"/>
          <w:szCs w:val="30"/>
        </w:rPr>
        <w:t>References</w:t>
      </w:r>
      <w:r w:rsidRPr="0010409A">
        <w:rPr>
          <w:sz w:val="30"/>
          <w:szCs w:val="30"/>
        </w:rPr>
        <w:t xml:space="preserve">:   </w:t>
      </w:r>
    </w:p>
    <w:p w14:paraId="0000001D" w14:textId="77777777" w:rsidR="00E36959" w:rsidRPr="0010409A" w:rsidRDefault="00000000">
      <w:pPr>
        <w:rPr>
          <w:sz w:val="30"/>
          <w:szCs w:val="30"/>
        </w:rPr>
      </w:pPr>
      <w:r w:rsidRPr="0010409A">
        <w:rPr>
          <w:sz w:val="30"/>
          <w:szCs w:val="30"/>
        </w:rPr>
        <w:t>(</w:t>
      </w:r>
      <w:r w:rsidRPr="0010409A">
        <w:rPr>
          <w:color w:val="212121"/>
          <w:sz w:val="30"/>
          <w:szCs w:val="30"/>
        </w:rPr>
        <w:t>1</w:t>
      </w:r>
      <w:r w:rsidRPr="0010409A">
        <w:rPr>
          <w:sz w:val="30"/>
          <w:szCs w:val="30"/>
        </w:rPr>
        <w:t xml:space="preserve">) Washington </w:t>
      </w:r>
      <w:hyperlink r:id="rId10">
        <w:r w:rsidRPr="0010409A">
          <w:rPr>
            <w:color w:val="1155CC"/>
            <w:sz w:val="30"/>
            <w:szCs w:val="30"/>
            <w:u w:val="single"/>
          </w:rPr>
          <w:t>State Democratic Party Platform (2022)</w:t>
        </w:r>
      </w:hyperlink>
      <w:r w:rsidRPr="0010409A">
        <w:rPr>
          <w:color w:val="1155CC"/>
          <w:sz w:val="30"/>
          <w:szCs w:val="30"/>
        </w:rPr>
        <w:t xml:space="preserve"> </w:t>
      </w:r>
      <w:r w:rsidRPr="0010409A">
        <w:rPr>
          <w:sz w:val="30"/>
          <w:szCs w:val="30"/>
        </w:rPr>
        <w:t>Lines 694-698</w:t>
      </w:r>
    </w:p>
    <w:p w14:paraId="0000001E" w14:textId="77777777" w:rsidR="00E36959" w:rsidRPr="0010409A" w:rsidRDefault="00000000">
      <w:pPr>
        <w:rPr>
          <w:sz w:val="30"/>
          <w:szCs w:val="30"/>
        </w:rPr>
      </w:pPr>
      <w:r w:rsidRPr="0010409A">
        <w:rPr>
          <w:sz w:val="30"/>
          <w:szCs w:val="30"/>
        </w:rPr>
        <w:t xml:space="preserve"> </w:t>
      </w:r>
    </w:p>
    <w:p w14:paraId="0000001F" w14:textId="77777777" w:rsidR="00E36959" w:rsidRPr="0010409A" w:rsidRDefault="00000000">
      <w:pPr>
        <w:rPr>
          <w:sz w:val="30"/>
          <w:szCs w:val="30"/>
        </w:rPr>
      </w:pPr>
      <w:r w:rsidRPr="0010409A">
        <w:rPr>
          <w:sz w:val="30"/>
          <w:szCs w:val="30"/>
        </w:rPr>
        <w:t>(</w:t>
      </w:r>
      <w:r w:rsidRPr="0010409A">
        <w:rPr>
          <w:color w:val="212121"/>
          <w:sz w:val="30"/>
          <w:szCs w:val="30"/>
        </w:rPr>
        <w:t>2)</w:t>
      </w:r>
      <w:r w:rsidRPr="0010409A">
        <w:rPr>
          <w:sz w:val="30"/>
          <w:szCs w:val="30"/>
        </w:rPr>
        <w:t xml:space="preserve"> Gov. Jay Inslee and U.S. Senator Patty Murray of Washington State</w:t>
      </w:r>
      <w:hyperlink r:id="rId11">
        <w:r w:rsidRPr="0010409A">
          <w:rPr>
            <w:sz w:val="30"/>
            <w:szCs w:val="30"/>
          </w:rPr>
          <w:t xml:space="preserve"> </w:t>
        </w:r>
      </w:hyperlink>
      <w:hyperlink r:id="rId12">
        <w:r w:rsidRPr="0010409A">
          <w:rPr>
            <w:color w:val="1155CC"/>
            <w:sz w:val="30"/>
            <w:szCs w:val="30"/>
            <w:u w:val="single"/>
          </w:rPr>
          <w:t>Lower Snake River Dams: Benefit Replacement Report</w:t>
        </w:r>
      </w:hyperlink>
      <w:r w:rsidRPr="0010409A">
        <w:rPr>
          <w:sz w:val="30"/>
          <w:szCs w:val="30"/>
        </w:rPr>
        <w:t xml:space="preserve">, Ch. 5 </w:t>
      </w:r>
    </w:p>
    <w:p w14:paraId="00000020" w14:textId="77777777" w:rsidR="00E36959" w:rsidRPr="0010409A" w:rsidRDefault="00E36959">
      <w:pPr>
        <w:rPr>
          <w:sz w:val="30"/>
          <w:szCs w:val="30"/>
        </w:rPr>
      </w:pPr>
    </w:p>
    <w:p w14:paraId="00000021" w14:textId="77777777" w:rsidR="00E36959" w:rsidRPr="0010409A" w:rsidRDefault="00000000">
      <w:pPr>
        <w:rPr>
          <w:sz w:val="30"/>
          <w:szCs w:val="30"/>
        </w:rPr>
      </w:pPr>
      <w:r w:rsidRPr="0010409A">
        <w:rPr>
          <w:sz w:val="30"/>
          <w:szCs w:val="30"/>
        </w:rPr>
        <w:t xml:space="preserve">(3) </w:t>
      </w:r>
      <w:hyperlink r:id="rId13">
        <w:r w:rsidRPr="0010409A">
          <w:rPr>
            <w:color w:val="1155CC"/>
            <w:sz w:val="30"/>
            <w:szCs w:val="30"/>
            <w:u w:val="single"/>
          </w:rPr>
          <w:t>https://stateofsalmon.wa.gov/executive-summary/salmon-status/</w:t>
        </w:r>
      </w:hyperlink>
    </w:p>
    <w:p w14:paraId="00000022" w14:textId="77777777" w:rsidR="00E36959" w:rsidRPr="0010409A" w:rsidRDefault="00000000">
      <w:pPr>
        <w:rPr>
          <w:sz w:val="30"/>
          <w:szCs w:val="30"/>
        </w:rPr>
      </w:pPr>
      <w:r w:rsidRPr="0010409A">
        <w:rPr>
          <w:i/>
          <w:sz w:val="30"/>
          <w:szCs w:val="30"/>
          <w:highlight w:val="yellow"/>
        </w:rPr>
        <w:br/>
      </w:r>
      <w:r w:rsidRPr="0010409A">
        <w:rPr>
          <w:sz w:val="30"/>
          <w:szCs w:val="30"/>
        </w:rPr>
        <w:t>(4)</w:t>
      </w:r>
      <w:r w:rsidRPr="0010409A">
        <w:rPr>
          <w:color w:val="FF0000"/>
          <w:sz w:val="30"/>
          <w:szCs w:val="30"/>
        </w:rPr>
        <w:t xml:space="preserve"> </w:t>
      </w:r>
      <w:hyperlink r:id="rId14">
        <w:r w:rsidRPr="0010409A">
          <w:rPr>
            <w:color w:val="1155CC"/>
            <w:sz w:val="30"/>
            <w:szCs w:val="30"/>
            <w:u w:val="single"/>
          </w:rPr>
          <w:t>Threats and Uncertainties Regarding Future Barging of Grain on the Lower Snake River</w:t>
        </w:r>
      </w:hyperlink>
      <w:r w:rsidRPr="0010409A">
        <w:rPr>
          <w:sz w:val="30"/>
          <w:szCs w:val="30"/>
        </w:rPr>
        <w:t>, Linwood Laughy, Sept. 28, 2023</w:t>
      </w:r>
    </w:p>
    <w:p w14:paraId="00000023" w14:textId="77777777" w:rsidR="00E36959" w:rsidRPr="0010409A" w:rsidRDefault="00000000">
      <w:pPr>
        <w:rPr>
          <w:sz w:val="30"/>
          <w:szCs w:val="30"/>
        </w:rPr>
      </w:pPr>
      <w:r w:rsidRPr="0010409A">
        <w:rPr>
          <w:color w:val="0000FF"/>
          <w:sz w:val="30"/>
          <w:szCs w:val="30"/>
        </w:rPr>
        <w:br/>
      </w:r>
      <w:r w:rsidRPr="0010409A">
        <w:rPr>
          <w:sz w:val="30"/>
          <w:szCs w:val="30"/>
        </w:rPr>
        <w:t>(5) Shipping by truck - roadway wear:</w:t>
      </w:r>
    </w:p>
    <w:p w14:paraId="00000024" w14:textId="77777777" w:rsidR="00E36959" w:rsidRPr="0010409A" w:rsidRDefault="00000000">
      <w:pPr>
        <w:rPr>
          <w:sz w:val="30"/>
          <w:szCs w:val="30"/>
        </w:rPr>
      </w:pPr>
      <w:r w:rsidRPr="0010409A">
        <w:rPr>
          <w:sz w:val="30"/>
          <w:szCs w:val="30"/>
        </w:rPr>
        <w:t xml:space="preserve">The Five Most Blatant Myths about Freight Transportation on the Lower Snake River (2013): </w:t>
      </w:r>
      <w:hyperlink r:id="rId15">
        <w:r w:rsidRPr="0010409A">
          <w:rPr>
            <w:color w:val="1155CC"/>
            <w:sz w:val="30"/>
            <w:szCs w:val="30"/>
            <w:u w:val="single"/>
          </w:rPr>
          <w:t>https://www.wildsalmon.org/images/factsheets-and-reports/2013-Five-Myths-lower-Snake-waterway.pdf</w:t>
        </w:r>
      </w:hyperlink>
      <w:r w:rsidRPr="0010409A">
        <w:rPr>
          <w:color w:val="FF0000"/>
          <w:sz w:val="30"/>
          <w:szCs w:val="30"/>
        </w:rPr>
        <w:br/>
      </w:r>
    </w:p>
    <w:p w14:paraId="00000025" w14:textId="77777777" w:rsidR="00E36959" w:rsidRPr="0010409A" w:rsidRDefault="00000000">
      <w:pPr>
        <w:rPr>
          <w:sz w:val="30"/>
          <w:szCs w:val="30"/>
        </w:rPr>
      </w:pPr>
      <w:r w:rsidRPr="0010409A">
        <w:rPr>
          <w:sz w:val="30"/>
          <w:szCs w:val="30"/>
        </w:rPr>
        <w:t xml:space="preserve">(6) tire particulate: </w:t>
      </w:r>
      <w:hyperlink r:id="rId16">
        <w:r w:rsidRPr="0010409A">
          <w:rPr>
            <w:color w:val="1155CC"/>
            <w:sz w:val="30"/>
            <w:szCs w:val="30"/>
            <w:u w:val="single"/>
          </w:rPr>
          <w:t>https://www.forbes.com/sites/maryroeloffs/2023/11/08/fishermen-sue-tire-manufacturers-over-toxic-chemicals-they-say-are-harming-salmon-and-trout/?sh=46791b9b1ca7</w:t>
        </w:r>
      </w:hyperlink>
      <w:r w:rsidRPr="0010409A">
        <w:rPr>
          <w:sz w:val="30"/>
          <w:szCs w:val="30"/>
        </w:rPr>
        <w:t>;</w:t>
      </w:r>
    </w:p>
    <w:p w14:paraId="00000026" w14:textId="77777777" w:rsidR="00E36959" w:rsidRPr="0010409A" w:rsidRDefault="00E36959">
      <w:pPr>
        <w:rPr>
          <w:sz w:val="30"/>
          <w:szCs w:val="30"/>
        </w:rPr>
      </w:pPr>
    </w:p>
    <w:p w14:paraId="00000027" w14:textId="77777777" w:rsidR="00E36959" w:rsidRPr="0010409A" w:rsidRDefault="00000000">
      <w:pPr>
        <w:rPr>
          <w:color w:val="0000FF"/>
          <w:sz w:val="30"/>
          <w:szCs w:val="30"/>
        </w:rPr>
      </w:pPr>
      <w:r w:rsidRPr="0010409A">
        <w:rPr>
          <w:sz w:val="30"/>
          <w:szCs w:val="30"/>
        </w:rPr>
        <w:lastRenderedPageBreak/>
        <w:t xml:space="preserve">(7) reduced emissions: </w:t>
      </w:r>
      <w:hyperlink r:id="rId17">
        <w:r w:rsidRPr="0010409A">
          <w:rPr>
            <w:color w:val="1155CC"/>
            <w:sz w:val="30"/>
            <w:szCs w:val="30"/>
            <w:u w:val="single"/>
          </w:rPr>
          <w:t>https://www.aar.org/issue/freight-rail-climate-change/</w:t>
        </w:r>
      </w:hyperlink>
    </w:p>
    <w:p w14:paraId="00000028" w14:textId="77777777" w:rsidR="00E36959" w:rsidRPr="0010409A" w:rsidRDefault="00000000">
      <w:pPr>
        <w:rPr>
          <w:sz w:val="30"/>
          <w:szCs w:val="30"/>
        </w:rPr>
      </w:pPr>
      <w:r w:rsidRPr="0010409A">
        <w:rPr>
          <w:sz w:val="30"/>
          <w:szCs w:val="30"/>
        </w:rPr>
        <w:t xml:space="preserve"> </w:t>
      </w:r>
    </w:p>
    <w:p w14:paraId="00000029" w14:textId="77777777" w:rsidR="00E36959" w:rsidRPr="0010409A" w:rsidRDefault="00000000">
      <w:pPr>
        <w:rPr>
          <w:sz w:val="30"/>
          <w:szCs w:val="30"/>
        </w:rPr>
      </w:pPr>
      <w:r w:rsidRPr="0010409A">
        <w:rPr>
          <w:sz w:val="30"/>
          <w:szCs w:val="30"/>
        </w:rPr>
        <w:t xml:space="preserve">(8) Engrossed Substitute HB 1125 as passed by the Washington State Legislature, Transportation Budget 2023-2025 Session Law: 217 (11a) p. 60, and Section 204 (8) p.18: </w:t>
      </w:r>
      <w:hyperlink r:id="rId18">
        <w:r w:rsidRPr="0010409A">
          <w:rPr>
            <w:color w:val="1155CC"/>
            <w:sz w:val="30"/>
            <w:szCs w:val="30"/>
            <w:u w:val="single"/>
          </w:rPr>
          <w:t>https://lawfilesext.leg.wa.gov/biennium/2023-24/Pdf/Amendments/House/1125-S.E%20AMC%20CONF%20S3376.1.pdf</w:t>
        </w:r>
      </w:hyperlink>
    </w:p>
    <w:p w14:paraId="0000002A" w14:textId="77777777" w:rsidR="00E36959" w:rsidRPr="0010409A" w:rsidRDefault="00E36959">
      <w:pPr>
        <w:rPr>
          <w:sz w:val="30"/>
          <w:szCs w:val="30"/>
        </w:rPr>
      </w:pPr>
    </w:p>
    <w:p w14:paraId="0000002B" w14:textId="77777777" w:rsidR="00E36959" w:rsidRPr="0010409A" w:rsidRDefault="00E36959">
      <w:pPr>
        <w:rPr>
          <w:sz w:val="30"/>
          <w:szCs w:val="30"/>
        </w:rPr>
      </w:pPr>
    </w:p>
    <w:p w14:paraId="0000002C" w14:textId="77777777" w:rsidR="00E36959" w:rsidRPr="0010409A" w:rsidRDefault="00000000">
      <w:pPr>
        <w:rPr>
          <w:b/>
          <w:sz w:val="30"/>
          <w:szCs w:val="30"/>
        </w:rPr>
      </w:pPr>
      <w:r w:rsidRPr="0010409A">
        <w:rPr>
          <w:sz w:val="30"/>
          <w:szCs w:val="30"/>
        </w:rPr>
        <w:t xml:space="preserve"> </w:t>
      </w:r>
    </w:p>
    <w:p w14:paraId="0000002D" w14:textId="77777777" w:rsidR="00E36959" w:rsidRPr="0010409A" w:rsidRDefault="00E36959">
      <w:pPr>
        <w:rPr>
          <w:b/>
          <w:sz w:val="30"/>
          <w:szCs w:val="30"/>
        </w:rPr>
      </w:pPr>
    </w:p>
    <w:sectPr w:rsidR="00E36959" w:rsidRPr="0010409A" w:rsidSect="009134B3">
      <w:footerReference w:type="even" r:id="rId19"/>
      <w:footerReference w:type="default" r:id="rId2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el White (LCW)" w:date="2023-12-17T00:29:00Z" w:initials="">
    <w:p w14:paraId="0000002E" w14:textId="77777777" w:rsidR="00E36959" w:rsidRDefault="00000000">
      <w:pPr>
        <w:widowControl w:val="0"/>
        <w:pBdr>
          <w:top w:val="nil"/>
          <w:left w:val="nil"/>
          <w:bottom w:val="nil"/>
          <w:right w:val="nil"/>
          <w:between w:val="nil"/>
        </w:pBdr>
        <w:spacing w:line="240" w:lineRule="auto"/>
        <w:rPr>
          <w:color w:val="000000"/>
        </w:rPr>
      </w:pPr>
      <w:r>
        <w:rPr>
          <w:color w:val="000000"/>
        </w:rPr>
        <w:t>Add the Washington Democratic Congressional Delegation?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2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4011DE7">
    <w16cex:extLst>
      <w16:ext xmlns:cr="http://schemas.microsoft.com/office/comments/2020/reactions" xmlns="" w16:uri="{CE6994B0-6A32-4C9F-8C6B-6E91EDA988CE}">
        <cr:reactions xmlns:cr="http://schemas.microsoft.com/office/comments/2020/reactions">
          <cr:reaction reactionType="1">
            <cr:reactionInfo dateUtc="2023-12-20T07:24:41Z">
              <cr:user userId="ace81f41e8d3984c" userProvider="Windows Live" userName="Lael White"/>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2E" w16cid:durableId="34011D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7D761" w14:textId="77777777" w:rsidR="009134B3" w:rsidRDefault="009134B3" w:rsidP="007A31DF">
      <w:pPr>
        <w:spacing w:line="240" w:lineRule="auto"/>
      </w:pPr>
      <w:r>
        <w:separator/>
      </w:r>
    </w:p>
  </w:endnote>
  <w:endnote w:type="continuationSeparator" w:id="0">
    <w:p w14:paraId="06081792" w14:textId="77777777" w:rsidR="009134B3" w:rsidRDefault="009134B3" w:rsidP="007A3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1729922"/>
      <w:docPartObj>
        <w:docPartGallery w:val="Page Numbers (Bottom of Page)"/>
        <w:docPartUnique/>
      </w:docPartObj>
    </w:sdtPr>
    <w:sdtContent>
      <w:p w14:paraId="0501BBF5" w14:textId="0ACF65A7" w:rsidR="007A31DF" w:rsidRDefault="007A31DF" w:rsidP="0007293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197DF3" w14:textId="77777777" w:rsidR="007A31DF" w:rsidRDefault="007A3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1258687"/>
      <w:docPartObj>
        <w:docPartGallery w:val="Page Numbers (Bottom of Page)"/>
        <w:docPartUnique/>
      </w:docPartObj>
    </w:sdtPr>
    <w:sdtContent>
      <w:p w14:paraId="47C81A93" w14:textId="7324D938" w:rsidR="007A31DF" w:rsidRDefault="007A31DF" w:rsidP="0007293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03B874" w14:textId="77777777" w:rsidR="007A31DF" w:rsidRDefault="007A3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71E60" w14:textId="77777777" w:rsidR="009134B3" w:rsidRDefault="009134B3" w:rsidP="007A31DF">
      <w:pPr>
        <w:spacing w:line="240" w:lineRule="auto"/>
      </w:pPr>
      <w:r>
        <w:separator/>
      </w:r>
    </w:p>
  </w:footnote>
  <w:footnote w:type="continuationSeparator" w:id="0">
    <w:p w14:paraId="45CA8DDF" w14:textId="77777777" w:rsidR="009134B3" w:rsidRDefault="009134B3" w:rsidP="007A31D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959"/>
    <w:rsid w:val="0010409A"/>
    <w:rsid w:val="002D6242"/>
    <w:rsid w:val="00374E57"/>
    <w:rsid w:val="0062484B"/>
    <w:rsid w:val="00761846"/>
    <w:rsid w:val="007A31DF"/>
    <w:rsid w:val="007B0F4D"/>
    <w:rsid w:val="009134B3"/>
    <w:rsid w:val="00AD1D05"/>
    <w:rsid w:val="00CC2C87"/>
    <w:rsid w:val="00D53B50"/>
    <w:rsid w:val="00E36959"/>
    <w:rsid w:val="00F4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CA237"/>
  <w15:docId w15:val="{982B9F4F-52F2-45A5-91CA-3180A789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er">
    <w:name w:val="footer"/>
    <w:basedOn w:val="Normal"/>
    <w:link w:val="FooterChar"/>
    <w:uiPriority w:val="99"/>
    <w:unhideWhenUsed/>
    <w:rsid w:val="007A31DF"/>
    <w:pPr>
      <w:tabs>
        <w:tab w:val="center" w:pos="4680"/>
        <w:tab w:val="right" w:pos="9360"/>
      </w:tabs>
      <w:spacing w:line="240" w:lineRule="auto"/>
    </w:pPr>
  </w:style>
  <w:style w:type="character" w:customStyle="1" w:styleId="FooterChar">
    <w:name w:val="Footer Char"/>
    <w:basedOn w:val="DefaultParagraphFont"/>
    <w:link w:val="Footer"/>
    <w:uiPriority w:val="99"/>
    <w:rsid w:val="007A31DF"/>
  </w:style>
  <w:style w:type="character" w:styleId="PageNumber">
    <w:name w:val="page number"/>
    <w:basedOn w:val="DefaultParagraphFont"/>
    <w:uiPriority w:val="99"/>
    <w:semiHidden/>
    <w:unhideWhenUsed/>
    <w:rsid w:val="007A3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s://stateofsalmon.wa.gov/executive-summary/salmon-status/" TargetMode="External"/><Relationship Id="rId18" Type="http://schemas.openxmlformats.org/officeDocument/2006/relationships/hyperlink" Target="https://lawfilesext.leg.wa.gov/biennium/2023-24/Pdf/Amendments/House/1125-S.E%20AMC%20CONF%20S3376.1.pd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microsoft.com/office/2011/relationships/commentsExtended" Target="commentsExtended.xml"/><Relationship Id="rId12" Type="http://schemas.openxmlformats.org/officeDocument/2006/relationships/hyperlink" Target="https://governor.wa.gov/sites/default/files/2022-11/LSRD%20Benefit%20Replacement%20Final%20Report_August%202022.pdf" TargetMode="External"/><Relationship Id="rId17" Type="http://schemas.openxmlformats.org/officeDocument/2006/relationships/hyperlink" Target="https://www.aar.org/issue/freight-rail-climate-change/" TargetMode="External"/><Relationship Id="rId2" Type="http://schemas.openxmlformats.org/officeDocument/2006/relationships/settings" Target="settings.xml"/><Relationship Id="rId16" Type="http://schemas.openxmlformats.org/officeDocument/2006/relationships/hyperlink" Target="https://www.forbes.com/sites/maryroeloffs/2023/11/08/fishermen-sue-tire-manufacturers-over-toxic-chemicals-they-say-are-harming-salmon-and-trout/?sh=46791b9b1ca7"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yperlink" Target="https://governor.wa.gov/sites/default/files/2022-11/LSRD%20Benefit%20Replacement%20Final%20Report_August%202022.pdf" TargetMode="External"/><Relationship Id="rId5" Type="http://schemas.openxmlformats.org/officeDocument/2006/relationships/endnotes" Target="endnotes.xml"/><Relationship Id="rId15" Type="http://schemas.openxmlformats.org/officeDocument/2006/relationships/hyperlink" Target="https://www.wildsalmon.org/images/factsheets-and-reports/2013-Five-Myths-lower-Snake-waterway.pdf" TargetMode="External"/><Relationship Id="rId10" Type="http://schemas.openxmlformats.org/officeDocument/2006/relationships/hyperlink" Target="https://www.wa-democrats.org/wp-content/uploads/2022/12/2022-Washington-State-Democrats-Platform-Passed-6-25-2022.pdf" TargetMode="External"/><Relationship Id="rId19" Type="http://schemas.openxmlformats.org/officeDocument/2006/relationships/footer" Target="foot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hyperlink" Target="https://drive.google.com/file/d/1bB64pZGtBC3BsMiX34PVyHsUnCN76R-R/view?usp=drive_li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861</Words>
  <Characters>4908</Characters>
  <Application>Microsoft Office Word</Application>
  <DocSecurity>0</DocSecurity>
  <Lines>40</Lines>
  <Paragraphs>11</Paragraphs>
  <ScaleCrop>false</ScaleCrop>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Lael White</dc:creator>
  <cp:lastModifiedBy>sallysoriano.org</cp:lastModifiedBy>
  <cp:revision>3</cp:revision>
  <dcterms:created xsi:type="dcterms:W3CDTF">2024-01-08T02:23:00Z</dcterms:created>
  <dcterms:modified xsi:type="dcterms:W3CDTF">2024-01-08T02:26:00Z</dcterms:modified>
</cp:coreProperties>
</file>